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584E0" w14:textId="77777777" w:rsidR="001034FA" w:rsidRDefault="006E7A3B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Акт №</w:t>
      </w:r>
    </w:p>
    <w:p w14:paraId="5B1769A1" w14:textId="77777777" w:rsidR="001034FA" w:rsidRDefault="006E7A3B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приема-передачи имущества</w:t>
      </w:r>
    </w:p>
    <w:p w14:paraId="2C3C20AD" w14:textId="77777777" w:rsidR="001034FA" w:rsidRDefault="001034FA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9BE68DD" w14:textId="77777777" w:rsidR="001034FA" w:rsidRDefault="001034FA">
      <w:pPr>
        <w:sectPr w:rsidR="001034FA">
          <w:pgSz w:w="11906" w:h="16838"/>
          <w:pgMar w:top="389" w:right="849" w:bottom="418" w:left="1134" w:header="0" w:footer="0" w:gutter="0"/>
          <w:cols w:space="720"/>
          <w:formProt w:val="0"/>
          <w:docGrid w:linePitch="100"/>
        </w:sectPr>
      </w:pPr>
    </w:p>
    <w:p w14:paraId="38C99BDC" w14:textId="77777777" w:rsidR="001034FA" w:rsidRDefault="006E7A3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г. Казань                                                                                                                   Дата</w:t>
      </w:r>
    </w:p>
    <w:p w14:paraId="296D1BE4" w14:textId="77777777" w:rsidR="001034FA" w:rsidRDefault="001034FA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9D3D2EB" w14:textId="7349979B" w:rsidR="001034FA" w:rsidRPr="00E367C9" w:rsidRDefault="006E7A3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367C9">
        <w:rPr>
          <w:rFonts w:ascii="Times New Roman" w:hAnsi="Times New Roman" w:cs="Times New Roman"/>
          <w:color w:val="auto"/>
          <w:sz w:val="22"/>
          <w:szCs w:val="22"/>
        </w:rPr>
        <w:t xml:space="preserve">Общество с ограниченной ответственностью «ВЕНДЕР», именуемое в дальнейшем «Организатор торгов», в лице Генерального директора </w:t>
      </w:r>
      <w:proofErr w:type="spellStart"/>
      <w:r w:rsidRPr="00E367C9">
        <w:rPr>
          <w:rFonts w:ascii="Times New Roman" w:hAnsi="Times New Roman" w:cs="Times New Roman"/>
          <w:color w:val="auto"/>
          <w:sz w:val="22"/>
          <w:szCs w:val="22"/>
        </w:rPr>
        <w:t>Ишмуратова</w:t>
      </w:r>
      <w:proofErr w:type="spellEnd"/>
      <w:r w:rsidRPr="00E367C9">
        <w:rPr>
          <w:rFonts w:ascii="Times New Roman" w:hAnsi="Times New Roman" w:cs="Times New Roman"/>
          <w:color w:val="auto"/>
          <w:sz w:val="22"/>
          <w:szCs w:val="22"/>
        </w:rPr>
        <w:t xml:space="preserve"> Артура Альбертовича, действующего на основании Устава и Государственного контракта </w:t>
      </w:r>
      <w:r w:rsidR="00E367C9" w:rsidRPr="00E367C9">
        <w:rPr>
          <w:rFonts w:ascii="Times New Roman" w:hAnsi="Times New Roman" w:cs="Times New Roman"/>
          <w:sz w:val="22"/>
          <w:szCs w:val="22"/>
        </w:rPr>
        <w:t>№3-2024 от 29.12.2023г</w:t>
      </w:r>
      <w:r w:rsidRPr="00E367C9">
        <w:rPr>
          <w:rFonts w:ascii="Times New Roman" w:hAnsi="Times New Roman" w:cs="Times New Roman"/>
          <w:color w:val="auto"/>
          <w:sz w:val="22"/>
          <w:szCs w:val="22"/>
        </w:rPr>
        <w:t xml:space="preserve">., заключенного с Территориальным управлением Федерального агентства по управлению государственным имуществом </w:t>
      </w:r>
      <w:r w:rsidR="00E367C9" w:rsidRPr="00E367C9">
        <w:rPr>
          <w:rFonts w:ascii="Times New Roman" w:hAnsi="Times New Roman" w:cs="Times New Roman"/>
          <w:sz w:val="22"/>
          <w:szCs w:val="22"/>
        </w:rPr>
        <w:t>в Удмуртской Республике и Кировской области</w:t>
      </w:r>
      <w:r w:rsidRPr="00E367C9">
        <w:rPr>
          <w:rFonts w:ascii="Times New Roman" w:hAnsi="Times New Roman" w:cs="Times New Roman"/>
          <w:color w:val="auto"/>
          <w:sz w:val="22"/>
          <w:szCs w:val="22"/>
        </w:rPr>
        <w:t xml:space="preserve">, с одной стороны и                                   (паспорт                                       ), именуемый в дальнейшем «Покупатель», с другой стороны, составили настоящий акт о нижеследующем: </w:t>
      </w:r>
    </w:p>
    <w:p w14:paraId="2E4F5A16" w14:textId="58471FBD" w:rsidR="001034FA" w:rsidRPr="00E367C9" w:rsidRDefault="006E7A3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367C9">
        <w:rPr>
          <w:rFonts w:ascii="Times New Roman" w:hAnsi="Times New Roman" w:cs="Times New Roman"/>
          <w:color w:val="auto"/>
          <w:sz w:val="22"/>
          <w:szCs w:val="22"/>
        </w:rPr>
        <w:t xml:space="preserve">- Исполнитель передал, а Покупатель принял следующее имущество и документы на него:        , переданное на реализацию в соответствии с уведомлением УФССП России </w:t>
      </w:r>
      <w:r w:rsidR="00E367C9" w:rsidRPr="00E367C9">
        <w:rPr>
          <w:rFonts w:ascii="Times New Roman" w:hAnsi="Times New Roman" w:cs="Times New Roman"/>
          <w:sz w:val="22"/>
          <w:szCs w:val="22"/>
        </w:rPr>
        <w:t>в Удмуртской Республике и Кировской области</w:t>
      </w:r>
      <w:r w:rsidRPr="00E367C9">
        <w:rPr>
          <w:rFonts w:ascii="Times New Roman" w:hAnsi="Times New Roman" w:cs="Times New Roman"/>
          <w:color w:val="auto"/>
          <w:sz w:val="22"/>
          <w:szCs w:val="22"/>
        </w:rPr>
        <w:t xml:space="preserve"> о готовности к реализации арестованного имущества №       , постановления         , (далее - Государственный орган) о передаче арестованного имущества на торги от          г. и поручения Межрегионального Территориального управления Росимущества </w:t>
      </w:r>
      <w:r w:rsidR="00E367C9" w:rsidRPr="00E367C9">
        <w:rPr>
          <w:rFonts w:ascii="Times New Roman" w:hAnsi="Times New Roman" w:cs="Times New Roman"/>
          <w:sz w:val="22"/>
          <w:szCs w:val="22"/>
        </w:rPr>
        <w:t>в Удмуртской Республике и Кировской области</w:t>
      </w:r>
      <w:r w:rsidR="00E367C9" w:rsidRPr="00E367C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E367C9">
        <w:rPr>
          <w:rFonts w:ascii="Times New Roman" w:hAnsi="Times New Roman" w:cs="Times New Roman"/>
          <w:color w:val="auto"/>
          <w:sz w:val="22"/>
          <w:szCs w:val="22"/>
        </w:rPr>
        <w:t>№        .</w:t>
      </w:r>
    </w:p>
    <w:p w14:paraId="353FDA3B" w14:textId="77777777" w:rsidR="001034FA" w:rsidRPr="00E367C9" w:rsidRDefault="001034FA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DA3D3E9" w14:textId="77777777" w:rsidR="001034FA" w:rsidRPr="00E367C9" w:rsidRDefault="006E7A3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367C9">
        <w:rPr>
          <w:rFonts w:ascii="Times New Roman" w:hAnsi="Times New Roman" w:cs="Times New Roman"/>
          <w:color w:val="auto"/>
          <w:sz w:val="22"/>
          <w:szCs w:val="22"/>
        </w:rPr>
        <w:t>Переданы следующие документы:</w:t>
      </w:r>
    </w:p>
    <w:p w14:paraId="4105809D" w14:textId="77777777" w:rsidR="001034FA" w:rsidRPr="00E367C9" w:rsidRDefault="001034FA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B23E154" w14:textId="77777777" w:rsidR="001034FA" w:rsidRPr="00E367C9" w:rsidRDefault="006E7A3B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367C9">
        <w:rPr>
          <w:rFonts w:ascii="Times New Roman" w:hAnsi="Times New Roman" w:cs="Times New Roman"/>
          <w:color w:val="auto"/>
          <w:sz w:val="22"/>
          <w:szCs w:val="22"/>
        </w:rPr>
        <w:t>Постановление       о передаче арестованного имущества на торги от           г. – копия.</w:t>
      </w:r>
    </w:p>
    <w:p w14:paraId="7A880245" w14:textId="6AC85B87" w:rsidR="001034FA" w:rsidRPr="00E367C9" w:rsidRDefault="006E7A3B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367C9">
        <w:rPr>
          <w:rFonts w:ascii="Times New Roman" w:hAnsi="Times New Roman" w:cs="Times New Roman"/>
          <w:color w:val="auto"/>
          <w:sz w:val="22"/>
          <w:szCs w:val="22"/>
        </w:rPr>
        <w:t xml:space="preserve">Уведомление УФССП России </w:t>
      </w:r>
      <w:r w:rsidR="00E367C9" w:rsidRPr="00E367C9">
        <w:rPr>
          <w:rFonts w:ascii="Times New Roman" w:hAnsi="Times New Roman" w:cs="Times New Roman"/>
          <w:sz w:val="22"/>
          <w:szCs w:val="22"/>
        </w:rPr>
        <w:t>в Удмуртской Республике и Кировской области</w:t>
      </w:r>
      <w:r w:rsidR="00E367C9" w:rsidRPr="00E367C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E367C9">
        <w:rPr>
          <w:rFonts w:ascii="Times New Roman" w:hAnsi="Times New Roman" w:cs="Times New Roman"/>
          <w:color w:val="auto"/>
          <w:sz w:val="22"/>
          <w:szCs w:val="22"/>
        </w:rPr>
        <w:t xml:space="preserve">о готовности к реализации арестованного имущества от №    – копия. </w:t>
      </w:r>
    </w:p>
    <w:p w14:paraId="4ECBF818" w14:textId="78F970C4" w:rsidR="001034FA" w:rsidRPr="00E367C9" w:rsidRDefault="006E7A3B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367C9">
        <w:rPr>
          <w:rFonts w:ascii="Times New Roman" w:hAnsi="Times New Roman" w:cs="Times New Roman"/>
          <w:color w:val="auto"/>
          <w:sz w:val="22"/>
          <w:szCs w:val="22"/>
        </w:rPr>
        <w:t xml:space="preserve">Поручение Межрегионального Территориального управления Росимущества </w:t>
      </w:r>
      <w:r w:rsidR="00E367C9" w:rsidRPr="00E367C9">
        <w:rPr>
          <w:rFonts w:ascii="Times New Roman" w:hAnsi="Times New Roman" w:cs="Times New Roman"/>
          <w:sz w:val="22"/>
          <w:szCs w:val="22"/>
        </w:rPr>
        <w:t>в Удмуртской Республике и Кировской области</w:t>
      </w:r>
      <w:r w:rsidR="00E367C9" w:rsidRPr="00E367C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E367C9">
        <w:rPr>
          <w:rFonts w:ascii="Times New Roman" w:hAnsi="Times New Roman" w:cs="Times New Roman"/>
          <w:color w:val="auto"/>
          <w:sz w:val="22"/>
          <w:szCs w:val="22"/>
        </w:rPr>
        <w:t xml:space="preserve">№         – копия. </w:t>
      </w:r>
    </w:p>
    <w:p w14:paraId="01F98145" w14:textId="77777777" w:rsidR="001034FA" w:rsidRPr="00E367C9" w:rsidRDefault="006E7A3B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367C9">
        <w:rPr>
          <w:rFonts w:ascii="Times New Roman" w:hAnsi="Times New Roman" w:cs="Times New Roman"/>
          <w:color w:val="auto"/>
          <w:sz w:val="22"/>
          <w:szCs w:val="22"/>
        </w:rPr>
        <w:t>Протокол о результатах торгов по продаже арестованного имущества от         - оригинал (2 экземпляра).</w:t>
      </w:r>
    </w:p>
    <w:p w14:paraId="5BE0F1A8" w14:textId="77777777" w:rsidR="001034FA" w:rsidRPr="00E367C9" w:rsidRDefault="006E7A3B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367C9">
        <w:rPr>
          <w:rFonts w:ascii="Times New Roman" w:hAnsi="Times New Roman" w:cs="Times New Roman"/>
          <w:color w:val="auto"/>
          <w:sz w:val="22"/>
          <w:szCs w:val="22"/>
        </w:rPr>
        <w:t>Договор купли-продажи №           от             г. - оригинал (2 экземпляра).</w:t>
      </w:r>
    </w:p>
    <w:p w14:paraId="5FA39FB6" w14:textId="77777777" w:rsidR="001034FA" w:rsidRPr="00E367C9" w:rsidRDefault="001034FA">
      <w:pPr>
        <w:pStyle w:val="af3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332E641" w14:textId="77777777" w:rsidR="001034FA" w:rsidRDefault="001034FA">
      <w:pPr>
        <w:sectPr w:rsidR="001034FA">
          <w:type w:val="continuous"/>
          <w:pgSz w:w="11906" w:h="16838"/>
          <w:pgMar w:top="389" w:right="849" w:bottom="418" w:left="1134" w:header="0" w:footer="0" w:gutter="0"/>
          <w:cols w:space="720"/>
          <w:formProt w:val="0"/>
          <w:docGrid w:linePitch="100"/>
        </w:sectPr>
      </w:pPr>
    </w:p>
    <w:tbl>
      <w:tblPr>
        <w:tblW w:w="9797" w:type="dxa"/>
        <w:tblInd w:w="250" w:type="dxa"/>
        <w:tblLook w:val="0000" w:firstRow="0" w:lastRow="0" w:firstColumn="0" w:lastColumn="0" w:noHBand="0" w:noVBand="0"/>
      </w:tblPr>
      <w:tblGrid>
        <w:gridCol w:w="4994"/>
        <w:gridCol w:w="4803"/>
      </w:tblGrid>
      <w:tr w:rsidR="001034FA" w14:paraId="4F4862E2" w14:textId="77777777">
        <w:trPr>
          <w:trHeight w:val="3585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81CFC" w14:textId="77777777" w:rsidR="001034FA" w:rsidRDefault="006E7A3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Передал:                                                                                                  </w:t>
            </w:r>
          </w:p>
          <w:p w14:paraId="1C3CD36E" w14:textId="77777777" w:rsidR="001034FA" w:rsidRDefault="006E7A3B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Продавец</w:t>
            </w:r>
          </w:p>
          <w:p w14:paraId="6487DB61" w14:textId="77777777" w:rsidR="001034FA" w:rsidRDefault="006E7A3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ООО «ВЕНДЕР»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ab/>
            </w:r>
          </w:p>
          <w:p w14:paraId="4AF80FD3" w14:textId="77777777" w:rsidR="001034FA" w:rsidRDefault="006E7A3B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420107 Республика </w:t>
            </w:r>
            <w:proofErr w:type="gramStart"/>
            <w:r>
              <w:rPr>
                <w:rFonts w:ascii="Times New Roman" w:hAnsi="Times New Roman" w:cs="Times New Roman"/>
              </w:rPr>
              <w:t>Татарстан,г.Казаньул</w:t>
            </w:r>
            <w:proofErr w:type="gramEnd"/>
            <w:r>
              <w:rPr>
                <w:rFonts w:ascii="Times New Roman" w:hAnsi="Times New Roman" w:cs="Times New Roman"/>
              </w:rPr>
              <w:t>.Островскогод.104  пом.5</w:t>
            </w:r>
          </w:p>
          <w:p w14:paraId="2983E799" w14:textId="77777777" w:rsidR="001034FA" w:rsidRDefault="006E7A3B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ИНН: 1655425503</w:t>
            </w:r>
          </w:p>
          <w:p w14:paraId="4458992C" w14:textId="77777777" w:rsidR="001034FA" w:rsidRDefault="006E7A3B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КПП: 165501001</w:t>
            </w:r>
          </w:p>
          <w:p w14:paraId="15F8F67E" w14:textId="77777777" w:rsidR="001034FA" w:rsidRDefault="001034F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B14FA85" w14:textId="77777777" w:rsidR="001034FA" w:rsidRDefault="006E7A3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Генеральный директор</w:t>
            </w:r>
          </w:p>
          <w:p w14:paraId="3EDB8361" w14:textId="77777777" w:rsidR="001034FA" w:rsidRDefault="001034F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64BE986" w14:textId="77777777" w:rsidR="001034FA" w:rsidRDefault="006E7A3B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_____________________/</w:t>
            </w:r>
            <w:proofErr w:type="spellStart"/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bidi="ar-SA"/>
              </w:rPr>
              <w:t>Ишмуратов</w:t>
            </w:r>
            <w:proofErr w:type="spellEnd"/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bidi="ar-SA"/>
              </w:rPr>
              <w:t xml:space="preserve"> А.А.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</w:p>
          <w:p w14:paraId="294A5F85" w14:textId="77777777" w:rsidR="001034FA" w:rsidRDefault="001034F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F40BE" w14:textId="77777777" w:rsidR="001034FA" w:rsidRDefault="006E7A3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Принял:</w:t>
            </w:r>
          </w:p>
          <w:p w14:paraId="06A3812F" w14:textId="77777777" w:rsidR="001034FA" w:rsidRDefault="006E7A3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Покупатель</w:t>
            </w:r>
          </w:p>
          <w:p w14:paraId="499F987A" w14:textId="77777777" w:rsidR="001034FA" w:rsidRDefault="001034F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AA96733" w14:textId="77777777" w:rsidR="001034FA" w:rsidRDefault="001034F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FE8D211" w14:textId="77777777" w:rsidR="001034FA" w:rsidRDefault="001034F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1CF950A" w14:textId="77777777" w:rsidR="001034FA" w:rsidRDefault="001034F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39589AE" w14:textId="77777777" w:rsidR="001034FA" w:rsidRDefault="001034F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ACFCB61" w14:textId="77777777" w:rsidR="001034FA" w:rsidRDefault="001034F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0BA02B0" w14:textId="77777777" w:rsidR="001034FA" w:rsidRDefault="001034F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B05C11F" w14:textId="77777777" w:rsidR="001034FA" w:rsidRDefault="001034F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6CEC264" w14:textId="77777777" w:rsidR="001034FA" w:rsidRDefault="001034F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5044C92" w14:textId="77777777" w:rsidR="001034FA" w:rsidRDefault="001034F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0FA597F" w14:textId="77777777" w:rsidR="001034FA" w:rsidRDefault="006E7A3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_______________________/                             / </w:t>
            </w:r>
          </w:p>
        </w:tc>
      </w:tr>
    </w:tbl>
    <w:p w14:paraId="27065AC9" w14:textId="77777777" w:rsidR="001034FA" w:rsidRDefault="001034FA"/>
    <w:p w14:paraId="39D58CF6" w14:textId="77777777" w:rsidR="001034FA" w:rsidRDefault="001034FA">
      <w:pPr>
        <w:sectPr w:rsidR="001034FA">
          <w:type w:val="continuous"/>
          <w:pgSz w:w="11906" w:h="16838"/>
          <w:pgMar w:top="389" w:right="849" w:bottom="418" w:left="1134" w:header="0" w:footer="0" w:gutter="0"/>
          <w:cols w:space="720"/>
          <w:formProt w:val="0"/>
          <w:docGrid w:linePitch="100"/>
        </w:sectPr>
      </w:pPr>
    </w:p>
    <w:p w14:paraId="508D9F32" w14:textId="77777777" w:rsidR="001034FA" w:rsidRDefault="001034FA"/>
    <w:p w14:paraId="6421153B" w14:textId="77777777" w:rsidR="001034FA" w:rsidRDefault="006E7A3B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0" w:name="bookmark0"/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Договор купли-продажи </w:t>
      </w:r>
      <w:bookmarkEnd w:id="0"/>
      <w:r>
        <w:rPr>
          <w:rFonts w:ascii="Times New Roman" w:hAnsi="Times New Roman" w:cs="Times New Roman"/>
          <w:b/>
          <w:color w:val="auto"/>
          <w:sz w:val="22"/>
          <w:szCs w:val="22"/>
        </w:rPr>
        <w:t>№</w:t>
      </w:r>
    </w:p>
    <w:p w14:paraId="643870FE" w14:textId="77777777" w:rsidR="001034FA" w:rsidRDefault="001034FA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453A413" w14:textId="77777777" w:rsidR="001034FA" w:rsidRDefault="006E7A3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г. Казань                                                                                                                        Дата</w:t>
      </w:r>
    </w:p>
    <w:p w14:paraId="77CA6B01" w14:textId="77777777" w:rsidR="001034FA" w:rsidRDefault="001034FA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2B77FA1A" w14:textId="379FFE23" w:rsidR="001034FA" w:rsidRDefault="006E7A3B">
      <w:pPr>
        <w:jc w:val="both"/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Общество с ограниченной ответственностью «ВЕНДЕР», именуемое в дальнейшем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«Организатор торгов», «Продавец»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в лице Генерального директора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Ишмуратова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Артура Альбертовича, действующего на основании Устава и Государственного контракта </w:t>
      </w:r>
      <w:r w:rsidR="00E367C9" w:rsidRPr="00E367C9">
        <w:rPr>
          <w:rFonts w:ascii="Times New Roman" w:hAnsi="Times New Roman" w:cs="Times New Roman"/>
          <w:sz w:val="22"/>
          <w:szCs w:val="22"/>
        </w:rPr>
        <w:t>№3-2024 от 29.12.2023г</w:t>
      </w:r>
      <w:r w:rsidR="00E367C9" w:rsidRPr="00E367C9">
        <w:rPr>
          <w:rFonts w:ascii="Times New Roman" w:hAnsi="Times New Roman" w:cs="Times New Roman"/>
          <w:color w:val="auto"/>
          <w:sz w:val="22"/>
          <w:szCs w:val="22"/>
        </w:rPr>
        <w:t xml:space="preserve">., заключенного с Территориальным управлением Федерального агентства по управлению государственным имуществом </w:t>
      </w:r>
      <w:r w:rsidR="00E367C9" w:rsidRPr="00E367C9">
        <w:rPr>
          <w:rFonts w:ascii="Times New Roman" w:hAnsi="Times New Roman" w:cs="Times New Roman"/>
          <w:sz w:val="22"/>
          <w:szCs w:val="22"/>
        </w:rPr>
        <w:t>в Удмуртской Республике и Кировской области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с одной стороны, и  ______________ </w:t>
      </w:r>
      <w:r>
        <w:rPr>
          <w:rFonts w:ascii="Times New Roman" w:hAnsi="Times New Roman" w:cs="Times New Roman"/>
          <w:color w:val="auto"/>
        </w:rPr>
        <w:t xml:space="preserve">(паспорт </w:t>
      </w:r>
      <w:r>
        <w:rPr>
          <w:rFonts w:ascii="Times New Roman" w:hAnsi="Times New Roman" w:cs="Times New Roman"/>
          <w:color w:val="auto"/>
          <w:sz w:val="22"/>
          <w:szCs w:val="22"/>
        </w:rPr>
        <w:t>______________)</w:t>
      </w:r>
      <w:r>
        <w:rPr>
          <w:rFonts w:ascii="Times New Roman" w:hAnsi="Times New Roman" w:cs="Times New Roman"/>
          <w:color w:val="auto"/>
        </w:rPr>
        <w:t xml:space="preserve"> именуемый в дальнейшем «Покупатель»</w:t>
      </w:r>
      <w:r>
        <w:rPr>
          <w:rFonts w:ascii="Times New Roman" w:hAnsi="Times New Roman" w:cs="Times New Roman"/>
          <w:color w:val="auto"/>
          <w:sz w:val="22"/>
          <w:szCs w:val="22"/>
        </w:rPr>
        <w:t>, с другой стороны, на основании протокола о результатах торгов по продаже арестованного имущества, проведенных _____________ на ЭТП по адресу: __________, подписали настоящий Договор о нижеследующем:</w:t>
      </w:r>
    </w:p>
    <w:p w14:paraId="34C29149" w14:textId="77777777" w:rsidR="001034FA" w:rsidRDefault="006E7A3B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1" w:name="bookmark1"/>
      <w:r>
        <w:rPr>
          <w:rFonts w:ascii="Times New Roman" w:hAnsi="Times New Roman" w:cs="Times New Roman"/>
          <w:b/>
          <w:color w:val="auto"/>
          <w:sz w:val="22"/>
          <w:szCs w:val="22"/>
        </w:rPr>
        <w:t>Предмет Договора</w:t>
      </w:r>
      <w:bookmarkEnd w:id="1"/>
    </w:p>
    <w:p w14:paraId="274C6F31" w14:textId="686D2F18" w:rsidR="001034FA" w:rsidRDefault="006E7A3B">
      <w:pPr>
        <w:pStyle w:val="af3"/>
        <w:numPr>
          <w:ilvl w:val="1"/>
          <w:numId w:val="2"/>
        </w:num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Продавец, действующий от своего имени и по поручению Территориального управления Федерального агентства по управлению государственным имуществом в </w:t>
      </w:r>
      <w:r w:rsidR="00E367C9" w:rsidRPr="00E367C9">
        <w:rPr>
          <w:rFonts w:ascii="Times New Roman" w:hAnsi="Times New Roman" w:cs="Times New Roman"/>
          <w:sz w:val="22"/>
          <w:szCs w:val="22"/>
        </w:rPr>
        <w:t>Удмуртской Республике и Кировской области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передает в собственность Покупателю, а Покупатель принимает следующее 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 xml:space="preserve">имущество:   </w:t>
      </w:r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(далее - "Имущество").</w:t>
      </w:r>
    </w:p>
    <w:p w14:paraId="3A528431" w14:textId="1C5C4840" w:rsidR="001034FA" w:rsidRDefault="006E7A3B">
      <w:pPr>
        <w:pStyle w:val="af3"/>
        <w:numPr>
          <w:ilvl w:val="1"/>
          <w:numId w:val="2"/>
        </w:numPr>
        <w:jc w:val="both"/>
      </w:pPr>
      <w:bookmarkStart w:id="2" w:name="__DdeLink__337_4275234244"/>
      <w:r>
        <w:rPr>
          <w:rFonts w:ascii="Times New Roman" w:hAnsi="Times New Roman" w:cs="Times New Roman"/>
          <w:color w:val="auto"/>
          <w:sz w:val="22"/>
          <w:szCs w:val="22"/>
        </w:rPr>
        <w:t xml:space="preserve">Имущество продается на основании уведомления УФССП </w:t>
      </w:r>
      <w:r w:rsidR="00E367C9" w:rsidRPr="00E367C9">
        <w:rPr>
          <w:rFonts w:ascii="Times New Roman" w:hAnsi="Times New Roman" w:cs="Times New Roman"/>
          <w:sz w:val="22"/>
          <w:szCs w:val="22"/>
        </w:rPr>
        <w:t>в Удмуртской Республике и Кировской области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о готовности к реализации арестованного имущества №      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 xml:space="preserve">  ,</w:t>
      </w:r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t xml:space="preserve"> постановления                     , (далее - Государственный орган) о передаче имущества на реализацию от          г. и поручения Межрегионального Территориального управления Росимущества </w:t>
      </w:r>
      <w:r w:rsidR="00E367C9" w:rsidRPr="00E367C9">
        <w:rPr>
          <w:rFonts w:ascii="Times New Roman" w:hAnsi="Times New Roman" w:cs="Times New Roman"/>
          <w:sz w:val="22"/>
          <w:szCs w:val="22"/>
        </w:rPr>
        <w:t>в Удмуртской Республике и Кировской области</w:t>
      </w:r>
      <w:r w:rsidR="00E367C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№ </w:t>
      </w:r>
      <w:bookmarkEnd w:id="2"/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  <w:bookmarkStart w:id="3" w:name="bookmark2"/>
    </w:p>
    <w:p w14:paraId="0AA61A08" w14:textId="77777777" w:rsidR="001034FA" w:rsidRDefault="006E7A3B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Стоимость Имущества и порядок его оплаты</w:t>
      </w:r>
      <w:bookmarkEnd w:id="3"/>
    </w:p>
    <w:p w14:paraId="21414A4C" w14:textId="77777777" w:rsidR="001034FA" w:rsidRDefault="006E7A3B">
      <w:pPr>
        <w:pStyle w:val="af3"/>
        <w:numPr>
          <w:ilvl w:val="1"/>
          <w:numId w:val="2"/>
        </w:numPr>
        <w:jc w:val="both"/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Общая стоимость Имущества составляет                        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  <w:proofErr w:type="gramEnd"/>
    </w:p>
    <w:p w14:paraId="60CC1196" w14:textId="45C5EF75" w:rsidR="001034FA" w:rsidRDefault="006E7A3B">
      <w:pPr>
        <w:pStyle w:val="af3"/>
        <w:numPr>
          <w:ilvl w:val="1"/>
          <w:numId w:val="2"/>
        </w:num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Задаток в сумме                                          перечисленный Покупателем засчитывается в счет оплаты Имущества.</w:t>
      </w:r>
    </w:p>
    <w:p w14:paraId="0E3B9F66" w14:textId="37A7034D" w:rsidR="001034FA" w:rsidRPr="00E367C9" w:rsidRDefault="006E7A3B" w:rsidP="00E367C9">
      <w:pPr>
        <w:pStyle w:val="af3"/>
        <w:numPr>
          <w:ilvl w:val="1"/>
          <w:numId w:val="2"/>
        </w:num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За вычетом суммы задатка, покупатель обязан в срок не позднее                      г. уплатить                       рублей.</w:t>
      </w:r>
      <w:r w:rsidR="00E367C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E367C9">
        <w:rPr>
          <w:rFonts w:ascii="Times New Roman" w:hAnsi="Times New Roman" w:cs="Times New Roman"/>
          <w:color w:val="auto"/>
          <w:sz w:val="22"/>
          <w:szCs w:val="22"/>
        </w:rPr>
        <w:t xml:space="preserve">Оплата должна была быть произведена в течение 5 (пяти) дней с даты подписания Протокола о результатах торгов по продаже арестованного имущества от                      в безналичном порядке путем перечисления указанной в </w:t>
      </w:r>
      <w:proofErr w:type="spellStart"/>
      <w:r w:rsidRPr="00E367C9">
        <w:rPr>
          <w:rFonts w:ascii="Times New Roman" w:hAnsi="Times New Roman" w:cs="Times New Roman"/>
          <w:color w:val="auto"/>
          <w:sz w:val="22"/>
          <w:szCs w:val="22"/>
        </w:rPr>
        <w:t>абз</w:t>
      </w:r>
      <w:proofErr w:type="spellEnd"/>
      <w:r w:rsidRPr="00E367C9">
        <w:rPr>
          <w:rFonts w:ascii="Times New Roman" w:hAnsi="Times New Roman" w:cs="Times New Roman"/>
          <w:color w:val="auto"/>
          <w:sz w:val="22"/>
          <w:szCs w:val="22"/>
        </w:rPr>
        <w:t xml:space="preserve">. 1 настоящего подпункта суммы денежных средств на следующие реквизиты: Получатель платежа: </w:t>
      </w:r>
      <w:r w:rsidR="00E367C9" w:rsidRPr="00E367C9">
        <w:rPr>
          <w:rFonts w:ascii="Times New Roman" w:hAnsi="Times New Roman"/>
          <w:sz w:val="22"/>
          <w:szCs w:val="22"/>
        </w:rPr>
        <w:t xml:space="preserve">УФК по Удмуртской Республике (МТУ Росимущества в Удмуртской Республике и Кировской области л/с </w:t>
      </w:r>
      <w:r w:rsidR="00E367C9" w:rsidRPr="00E367C9">
        <w:rPr>
          <w:rFonts w:ascii="Times New Roman" w:hAnsi="Times New Roman"/>
          <w:bCs/>
          <w:sz w:val="22"/>
          <w:szCs w:val="22"/>
        </w:rPr>
        <w:t>05131А21520</w:t>
      </w:r>
      <w:r w:rsidR="00E367C9" w:rsidRPr="00E367C9">
        <w:rPr>
          <w:rFonts w:ascii="Times New Roman" w:hAnsi="Times New Roman"/>
          <w:sz w:val="22"/>
          <w:szCs w:val="22"/>
        </w:rPr>
        <w:t>)</w:t>
      </w:r>
      <w:r w:rsidRPr="00E367C9">
        <w:rPr>
          <w:rFonts w:ascii="Times New Roman" w:hAnsi="Times New Roman" w:cs="Times New Roman"/>
          <w:color w:val="auto"/>
          <w:sz w:val="22"/>
          <w:szCs w:val="22"/>
        </w:rPr>
        <w:t xml:space="preserve">, ИНН: </w:t>
      </w:r>
      <w:r w:rsidR="00E367C9" w:rsidRPr="00E367C9">
        <w:rPr>
          <w:rFonts w:ascii="Times New Roman" w:hAnsi="Times New Roman"/>
          <w:sz w:val="22"/>
          <w:szCs w:val="22"/>
        </w:rPr>
        <w:t>1841004975</w:t>
      </w:r>
      <w:r w:rsidRPr="00E367C9">
        <w:rPr>
          <w:rFonts w:ascii="Times New Roman" w:hAnsi="Times New Roman" w:cs="Times New Roman"/>
          <w:color w:val="auto"/>
          <w:sz w:val="22"/>
          <w:szCs w:val="22"/>
        </w:rPr>
        <w:t xml:space="preserve">, КПП: </w:t>
      </w:r>
      <w:r w:rsidR="00E367C9" w:rsidRPr="00E367C9">
        <w:rPr>
          <w:rFonts w:ascii="Times New Roman" w:hAnsi="Times New Roman"/>
          <w:sz w:val="22"/>
          <w:szCs w:val="22"/>
        </w:rPr>
        <w:t>184101001</w:t>
      </w:r>
      <w:r w:rsidRPr="00E367C9">
        <w:rPr>
          <w:rFonts w:ascii="Times New Roman" w:hAnsi="Times New Roman" w:cs="Times New Roman"/>
          <w:color w:val="auto"/>
          <w:sz w:val="22"/>
          <w:szCs w:val="22"/>
        </w:rPr>
        <w:t xml:space="preserve">, Наименование банка: </w:t>
      </w:r>
      <w:r w:rsidR="00E367C9" w:rsidRPr="00E367C9">
        <w:rPr>
          <w:rFonts w:ascii="Times New Roman" w:hAnsi="Times New Roman"/>
          <w:sz w:val="22"/>
          <w:szCs w:val="22"/>
        </w:rPr>
        <w:t>Отделение - НБ Удмуртская Республика Банка России// УФК по Удмуртской Республике г. Ижевск</w:t>
      </w:r>
      <w:r w:rsidRPr="00E367C9">
        <w:rPr>
          <w:rFonts w:ascii="Times New Roman" w:hAnsi="Times New Roman" w:cs="Times New Roman"/>
          <w:color w:val="auto"/>
          <w:sz w:val="22"/>
          <w:szCs w:val="22"/>
        </w:rPr>
        <w:t xml:space="preserve">, Расчетный счет: </w:t>
      </w:r>
      <w:r w:rsidR="00E367C9" w:rsidRPr="00E367C9">
        <w:rPr>
          <w:rFonts w:ascii="Times New Roman" w:hAnsi="Times New Roman"/>
          <w:sz w:val="22"/>
          <w:szCs w:val="22"/>
        </w:rPr>
        <w:t>03212643000000011300</w:t>
      </w:r>
      <w:r w:rsidRPr="00E367C9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Pr="00E367C9">
        <w:rPr>
          <w:rFonts w:ascii="Times New Roman" w:hAnsi="Times New Roman" w:cs="Times New Roman"/>
          <w:color w:val="auto"/>
          <w:sz w:val="22"/>
          <w:szCs w:val="22"/>
        </w:rPr>
        <w:t>Корр.счет</w:t>
      </w:r>
      <w:proofErr w:type="spellEnd"/>
      <w:r w:rsidRPr="00E367C9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="00E367C9" w:rsidRPr="00E367C9">
        <w:rPr>
          <w:rFonts w:ascii="Times New Roman" w:hAnsi="Times New Roman"/>
          <w:sz w:val="22"/>
          <w:szCs w:val="22"/>
        </w:rPr>
        <w:t>40102810545370000081</w:t>
      </w:r>
      <w:r w:rsidRPr="00E367C9">
        <w:rPr>
          <w:rFonts w:ascii="Times New Roman" w:hAnsi="Times New Roman" w:cs="Times New Roman"/>
          <w:color w:val="auto"/>
          <w:sz w:val="22"/>
          <w:szCs w:val="22"/>
        </w:rPr>
        <w:t xml:space="preserve">, БИК: </w:t>
      </w:r>
      <w:r w:rsidR="00E367C9" w:rsidRPr="00E367C9">
        <w:rPr>
          <w:rFonts w:ascii="Times New Roman" w:hAnsi="Times New Roman"/>
          <w:sz w:val="22"/>
          <w:szCs w:val="22"/>
        </w:rPr>
        <w:t>019401100</w:t>
      </w:r>
      <w:r w:rsidRPr="00E367C9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05EBB56" w14:textId="77777777" w:rsidR="001034FA" w:rsidRDefault="006E7A3B">
      <w:pPr>
        <w:pStyle w:val="af3"/>
        <w:numPr>
          <w:ilvl w:val="1"/>
          <w:numId w:val="2"/>
        </w:num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Надлежащим выполнением обязательств Покупателя по оплате Имущества являлось поступление денежных средств в порядке, сумме и сроки, указанные в п. 2.3 настоящего Договора.</w:t>
      </w:r>
    </w:p>
    <w:p w14:paraId="6D459D51" w14:textId="77777777" w:rsidR="001034FA" w:rsidRDefault="006E7A3B">
      <w:pPr>
        <w:pStyle w:val="af3"/>
        <w:numPr>
          <w:ilvl w:val="1"/>
          <w:numId w:val="2"/>
        </w:num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Факт оплаты Имущества удостоверяется выпиской с указанного в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абз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>. 2 п. 2.3 настоящего Договора счета, подтверждающей поступление денежных средств в счет оплаты Имущества.</w:t>
      </w:r>
    </w:p>
    <w:p w14:paraId="22B12CC8" w14:textId="77777777" w:rsidR="001034FA" w:rsidRDefault="006E7A3B">
      <w:pPr>
        <w:pStyle w:val="af3"/>
        <w:numPr>
          <w:ilvl w:val="1"/>
          <w:numId w:val="2"/>
        </w:num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Согласно выписке со счета, указанного в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абз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. 2 п. 2.3 настоящего Договора, от Покупателя по платежному документу №                           поступила сумма в размере </w:t>
      </w:r>
      <w:bookmarkStart w:id="4" w:name="bookmark3"/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рублей.</w:t>
      </w:r>
    </w:p>
    <w:p w14:paraId="020FADFB" w14:textId="77777777" w:rsidR="001034FA" w:rsidRDefault="006E7A3B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Передача Имущества</w:t>
      </w:r>
      <w:bookmarkEnd w:id="4"/>
    </w:p>
    <w:p w14:paraId="2E9227F0" w14:textId="77777777" w:rsidR="001034FA" w:rsidRDefault="006E7A3B">
      <w:pPr>
        <w:pStyle w:val="af3"/>
        <w:numPr>
          <w:ilvl w:val="1"/>
          <w:numId w:val="2"/>
        </w:num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Передача Имущества (документов к нему) Продавцом и принятие его Покупателем осуществляется по подписываемому сторонами акту приема-передачи в день подписания настоящего Договора.</w:t>
      </w:r>
    </w:p>
    <w:p w14:paraId="3812ED0B" w14:textId="77777777" w:rsidR="001034FA" w:rsidRDefault="006E7A3B">
      <w:pPr>
        <w:pStyle w:val="af3"/>
        <w:ind w:left="79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Обязанность по передаче Имущества (документов к нему) Покупателю считается исполненной в момент предоставления Имущества (а именно - документов к нему) в распоряжение Покупателя.</w:t>
      </w:r>
    </w:p>
    <w:p w14:paraId="491C9B15" w14:textId="77777777" w:rsidR="001034FA" w:rsidRDefault="006E7A3B">
      <w:pPr>
        <w:pStyle w:val="af3"/>
        <w:ind w:left="79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Имущество считается предоставленным в распоряжение Покупателя, если в предусмотренный настоящим подпунктом срок Имущество (а именно - документы к нему) готово к передаче в назначенном месте и Покупатель осведомлен о готовности Имущества (а именно - документов к нему) к передаче.</w:t>
      </w:r>
    </w:p>
    <w:p w14:paraId="69765788" w14:textId="414AD4BC" w:rsidR="001034FA" w:rsidRDefault="006E7A3B">
      <w:pPr>
        <w:pStyle w:val="af3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Принятое Покупателем Имущество возврату не подлежит. Продавец, Межрегиональное Территориальное управления Росимущества </w:t>
      </w:r>
      <w:r w:rsidR="00E367C9" w:rsidRPr="00E367C9">
        <w:rPr>
          <w:rFonts w:ascii="Times New Roman" w:hAnsi="Times New Roman" w:cs="Times New Roman"/>
          <w:sz w:val="22"/>
          <w:szCs w:val="22"/>
        </w:rPr>
        <w:t>в Удмуртской Республике и Кировской области</w:t>
      </w:r>
      <w:r w:rsidR="00E367C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и Государственный орган не несут ответственности за качество проданного Имущества.</w:t>
      </w:r>
    </w:p>
    <w:p w14:paraId="7C08F39D" w14:textId="77777777" w:rsidR="001034FA" w:rsidRDefault="006E7A3B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Переход права собственности на Имущество</w:t>
      </w:r>
    </w:p>
    <w:p w14:paraId="7E76CDDC" w14:textId="77777777" w:rsidR="001034FA" w:rsidRDefault="006E7A3B">
      <w:pPr>
        <w:pStyle w:val="af3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Право собственности на Имущество, указанное в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п.п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. 1.1, возникает у Покупателя с момента </w:t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государственной регистрации такого права.</w:t>
      </w:r>
    </w:p>
    <w:p w14:paraId="40883222" w14:textId="77777777" w:rsidR="001034FA" w:rsidRDefault="006E7A3B">
      <w:pPr>
        <w:pStyle w:val="af3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Расходы, связанные с регистрацией перехода права собственности, несет Покупатель.</w:t>
      </w:r>
    </w:p>
    <w:p w14:paraId="43F80D6E" w14:textId="77777777" w:rsidR="001034FA" w:rsidRDefault="006E7A3B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Ответственность сторон</w:t>
      </w:r>
    </w:p>
    <w:p w14:paraId="1E280EF4" w14:textId="77777777" w:rsidR="001034FA" w:rsidRDefault="006E7A3B">
      <w:pPr>
        <w:pStyle w:val="af3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Ответственность сторон установлена Протоколом о результатах торгов по продаже арестованного имущества от                                  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 xml:space="preserve">  .</w:t>
      </w:r>
      <w:proofErr w:type="gramEnd"/>
    </w:p>
    <w:p w14:paraId="01D25FE4" w14:textId="77777777" w:rsidR="001034FA" w:rsidRDefault="006E7A3B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Прочие условия</w:t>
      </w:r>
    </w:p>
    <w:p w14:paraId="7EB5589C" w14:textId="77777777" w:rsidR="001034FA" w:rsidRDefault="006E7A3B">
      <w:pPr>
        <w:pStyle w:val="af3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Настоящий Договор вступает в силу с момента его подписания и прекращает свое действие при:</w:t>
      </w:r>
    </w:p>
    <w:p w14:paraId="0E154E04" w14:textId="77777777" w:rsidR="001034FA" w:rsidRDefault="006E7A3B">
      <w:pPr>
        <w:pStyle w:val="af3"/>
        <w:ind w:left="79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-надлежащем исполнении Сторонами своих обязательств;</w:t>
      </w:r>
    </w:p>
    <w:p w14:paraId="625EA4E0" w14:textId="77777777" w:rsidR="001034FA" w:rsidRDefault="006E7A3B">
      <w:pPr>
        <w:pStyle w:val="af3"/>
        <w:ind w:left="79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-расторжении в предусмотренных федеральным законодательством и настоящим Договором случаях;</w:t>
      </w:r>
    </w:p>
    <w:p w14:paraId="63E812C5" w14:textId="77777777" w:rsidR="001034FA" w:rsidRDefault="006E7A3B">
      <w:pPr>
        <w:pStyle w:val="af3"/>
        <w:ind w:left="79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-возникновении иных оснований, предусмотренных законодательством Российской Федерации.</w:t>
      </w:r>
    </w:p>
    <w:p w14:paraId="5924F0E6" w14:textId="77777777" w:rsidR="001034FA" w:rsidRDefault="006E7A3B">
      <w:pPr>
        <w:pStyle w:val="af3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793A7F84" w14:textId="77777777" w:rsidR="001034FA" w:rsidRDefault="006E7A3B">
      <w:pPr>
        <w:pStyle w:val="af3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Все уведомления и сообщения должны направляться в письменной форме.</w:t>
      </w:r>
    </w:p>
    <w:p w14:paraId="543AF498" w14:textId="77777777" w:rsidR="001034FA" w:rsidRDefault="006E7A3B">
      <w:pPr>
        <w:pStyle w:val="af3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Во всем остальном, что не предусмотрено настоящим Договором, Стороны руководствуются действующим законодательством.</w:t>
      </w:r>
    </w:p>
    <w:p w14:paraId="74C65EFB" w14:textId="77777777" w:rsidR="001034FA" w:rsidRDefault="006E7A3B">
      <w:pPr>
        <w:pStyle w:val="af3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14:paraId="7936B55F" w14:textId="77777777" w:rsidR="001034FA" w:rsidRDefault="006E7A3B">
      <w:pPr>
        <w:pStyle w:val="af3"/>
        <w:ind w:left="79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При не урегулировании в процессе переговоров спорных вопросов споры разрешаются в суде в порядке, установленном действующим законодательством.</w:t>
      </w:r>
    </w:p>
    <w:p w14:paraId="42D8F6D2" w14:textId="77777777" w:rsidR="001034FA" w:rsidRDefault="006E7A3B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Заключительные положения</w:t>
      </w:r>
    </w:p>
    <w:p w14:paraId="1881B321" w14:textId="3E2A5200" w:rsidR="001034FA" w:rsidRDefault="006E7A3B">
      <w:pPr>
        <w:pStyle w:val="af3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Настоящий Договор составлен в четырех экземплярах, имеющих одинаковую юридическую силу, один из которых остается у Покупателя, один передается в регистрирующий орган и по одному экземпляру для Межрегионального Территориального управления Росимущества </w:t>
      </w:r>
      <w:r w:rsidR="00E367C9" w:rsidRPr="00E367C9">
        <w:rPr>
          <w:rFonts w:ascii="Times New Roman" w:hAnsi="Times New Roman" w:cs="Times New Roman"/>
          <w:sz w:val="22"/>
          <w:szCs w:val="22"/>
        </w:rPr>
        <w:t>в Удмуртской Республике и Кировской области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и Продавца.</w:t>
      </w:r>
    </w:p>
    <w:p w14:paraId="42C1AE7D" w14:textId="77777777" w:rsidR="001034FA" w:rsidRDefault="006E7A3B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Место нахождения и банковские реквизиты Сторон</w:t>
      </w:r>
    </w:p>
    <w:tbl>
      <w:tblPr>
        <w:tblW w:w="9962" w:type="dxa"/>
        <w:tblInd w:w="107" w:type="dxa"/>
        <w:tblLook w:val="0000" w:firstRow="0" w:lastRow="0" w:firstColumn="0" w:lastColumn="0" w:noHBand="0" w:noVBand="0"/>
      </w:tblPr>
      <w:tblGrid>
        <w:gridCol w:w="5159"/>
        <w:gridCol w:w="4803"/>
      </w:tblGrid>
      <w:tr w:rsidR="001034FA" w14:paraId="2B23F1BE" w14:textId="77777777">
        <w:trPr>
          <w:trHeight w:val="27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FBF6A" w14:textId="77777777" w:rsidR="001034FA" w:rsidRDefault="006E7A3B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Продавец</w:t>
            </w:r>
          </w:p>
          <w:p w14:paraId="5D6EFC5B" w14:textId="77777777" w:rsidR="001034FA" w:rsidRDefault="006E7A3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ООО «ВЕНДЕР»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ab/>
            </w:r>
          </w:p>
          <w:p w14:paraId="05D40767" w14:textId="77777777" w:rsidR="001034FA" w:rsidRDefault="006E7A3B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420107 Республика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Татарстан,г.Казань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ул.Островскогод.104  пом.5</w:t>
            </w:r>
          </w:p>
          <w:p w14:paraId="322CB3D0" w14:textId="77777777" w:rsidR="001034FA" w:rsidRDefault="006E7A3B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ИНН: 1655425503</w:t>
            </w:r>
          </w:p>
          <w:p w14:paraId="77FB11A5" w14:textId="77777777" w:rsidR="001034FA" w:rsidRDefault="006E7A3B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КПП: 165501001</w:t>
            </w:r>
          </w:p>
          <w:p w14:paraId="75E0D409" w14:textId="77777777" w:rsidR="001034FA" w:rsidRDefault="001034F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D334917" w14:textId="77777777" w:rsidR="001034FA" w:rsidRDefault="006E7A3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Генеральный директор</w:t>
            </w:r>
          </w:p>
          <w:p w14:paraId="4387DFE1" w14:textId="77777777" w:rsidR="001034FA" w:rsidRDefault="001034F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EA4A37D" w14:textId="77777777" w:rsidR="001034FA" w:rsidRDefault="006E7A3B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_____________________/</w:t>
            </w:r>
            <w:proofErr w:type="spellStart"/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bidi="ar-SA"/>
              </w:rPr>
              <w:t>Ишмуратов</w:t>
            </w:r>
            <w:proofErr w:type="spellEnd"/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bidi="ar-SA"/>
              </w:rPr>
              <w:t xml:space="preserve"> А.А.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</w:p>
          <w:p w14:paraId="1D20C9B4" w14:textId="77777777" w:rsidR="001034FA" w:rsidRDefault="001034FA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6C953" w14:textId="77777777" w:rsidR="001034FA" w:rsidRDefault="006E7A3B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Покупатель</w:t>
            </w:r>
          </w:p>
          <w:p w14:paraId="69C61AD7" w14:textId="77777777" w:rsidR="001034FA" w:rsidRDefault="001034F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00091F4" w14:textId="77777777" w:rsidR="001034FA" w:rsidRDefault="001034F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0EC3466" w14:textId="77777777" w:rsidR="001034FA" w:rsidRDefault="001034F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0A32982" w14:textId="77777777" w:rsidR="001034FA" w:rsidRDefault="001034F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E7C551D" w14:textId="77777777" w:rsidR="001034FA" w:rsidRDefault="001034F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2DA212A" w14:textId="77777777" w:rsidR="001034FA" w:rsidRDefault="001034F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53703D3" w14:textId="77777777" w:rsidR="001034FA" w:rsidRDefault="001034F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A9A9F00" w14:textId="77777777" w:rsidR="001034FA" w:rsidRDefault="001034F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8D2ABD2" w14:textId="77777777" w:rsidR="001034FA" w:rsidRDefault="001034F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5169BEA" w14:textId="77777777" w:rsidR="001034FA" w:rsidRDefault="001034F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F6826F8" w14:textId="77777777" w:rsidR="001034FA" w:rsidRDefault="001034F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9ABAC18" w14:textId="77777777" w:rsidR="001034FA" w:rsidRDefault="001034F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9F5F0CE" w14:textId="77777777" w:rsidR="001034FA" w:rsidRDefault="006E7A3B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_______________________/                             /</w:t>
            </w:r>
          </w:p>
        </w:tc>
      </w:tr>
    </w:tbl>
    <w:p w14:paraId="1CFDD6E0" w14:textId="77777777" w:rsidR="001034FA" w:rsidRDefault="001034FA">
      <w:p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129027A" w14:textId="77777777" w:rsidR="001034FA" w:rsidRDefault="006E7A3B">
      <w:p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ab/>
      </w:r>
    </w:p>
    <w:p w14:paraId="2D50D784" w14:textId="77777777" w:rsidR="001034FA" w:rsidRDefault="001034FA">
      <w:pPr>
        <w:jc w:val="both"/>
      </w:pPr>
    </w:p>
    <w:sectPr w:rsidR="001034FA">
      <w:headerReference w:type="default" r:id="rId8"/>
      <w:pgSz w:w="11906" w:h="16838"/>
      <w:pgMar w:top="559" w:right="849" w:bottom="851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9D8FF" w14:textId="77777777" w:rsidR="000B7D43" w:rsidRDefault="000B7D43">
      <w:r>
        <w:separator/>
      </w:r>
    </w:p>
  </w:endnote>
  <w:endnote w:type="continuationSeparator" w:id="0">
    <w:p w14:paraId="173A587F" w14:textId="77777777" w:rsidR="000B7D43" w:rsidRDefault="000B7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B16CA" w14:textId="77777777" w:rsidR="000B7D43" w:rsidRDefault="000B7D43">
      <w:r>
        <w:separator/>
      </w:r>
    </w:p>
  </w:footnote>
  <w:footnote w:type="continuationSeparator" w:id="0">
    <w:p w14:paraId="5B100EE0" w14:textId="77777777" w:rsidR="000B7D43" w:rsidRDefault="000B7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354AD" w14:textId="77777777" w:rsidR="001034FA" w:rsidRDefault="006E7A3B">
    <w:pPr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3" behindDoc="1" locked="0" layoutInCell="1" allowOverlap="1" wp14:anchorId="38D41679" wp14:editId="3B6EF992">
              <wp:simplePos x="0" y="0"/>
              <wp:positionH relativeFrom="page">
                <wp:posOffset>3799205</wp:posOffset>
              </wp:positionH>
              <wp:positionV relativeFrom="page">
                <wp:posOffset>217805</wp:posOffset>
              </wp:positionV>
              <wp:extent cx="53340" cy="130810"/>
              <wp:effectExtent l="0" t="0" r="4445" b="190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60" cy="130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B69392C" w14:textId="77777777" w:rsidR="001034FA" w:rsidRDefault="001034FA">
                          <w:pPr>
                            <w:pStyle w:val="af2"/>
                            <w:shd w:val="clear" w:color="auto" w:fill="auto"/>
                            <w:jc w:val="left"/>
                            <w:rPr>
                              <w:color w:val="auto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8D41679" id="Text Box 1" o:spid="_x0000_s1026" style="position:absolute;margin-left:299.15pt;margin-top:17.15pt;width:4.2pt;height:10.3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" filled="f" stroked="f">
              <v:textbox style="mso-fit-shape-to-text:t" inset="0,0,0,0">
                <w:txbxContent>
                  <w:p w14:paraId="2B69392C" w14:textId="77777777" w:rsidR="001034FA" w:rsidRDefault="001034FA">
                    <w:pPr>
                      <w:pStyle w:val="af2"/>
                      <w:shd w:val="clear" w:color="auto" w:fill="auto"/>
                      <w:jc w:val="left"/>
                      <w:rPr>
                        <w:color w:val="auto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77D83"/>
    <w:multiLevelType w:val="multilevel"/>
    <w:tmpl w:val="DD20A3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/>
        <w:b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78943C2"/>
    <w:multiLevelType w:val="multilevel"/>
    <w:tmpl w:val="78AA6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44BFA"/>
    <w:multiLevelType w:val="multilevel"/>
    <w:tmpl w:val="FA38B9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4FA"/>
    <w:rsid w:val="000B7D43"/>
    <w:rsid w:val="001034FA"/>
    <w:rsid w:val="003B332F"/>
    <w:rsid w:val="003C7385"/>
    <w:rsid w:val="006E7A3B"/>
    <w:rsid w:val="00E3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31E05"/>
  <w15:docId w15:val="{753F0507-2924-4C05-9B02-22C16D46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21">
    <w:name w:val="Основной текст (2)"/>
    <w:basedOn w:val="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1">
    <w:name w:val="Основной текст1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22">
    <w:name w:val="Основной текст2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a5">
    <w:name w:val="Подпись к картинке"/>
    <w:basedOn w:val="a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a3">
    <w:name w:val="Основной текст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3">
    <w:name w:val="Основной текст3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4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  <w:lang w:val="ru-RU" w:eastAsia="ru-RU" w:bidi="ru-RU"/>
    </w:rPr>
  </w:style>
  <w:style w:type="character" w:customStyle="1" w:styleId="a6">
    <w:name w:val="Основной текст + Полужирный"/>
    <w:basedOn w:val="a3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5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30">
    <w:name w:val="Основной текст (3)_"/>
    <w:basedOn w:val="a0"/>
    <w:qFormat/>
    <w:rPr>
      <w:rFonts w:ascii="Century Gothic" w:eastAsia="Century Gothic" w:hAnsi="Century Gothic" w:cs="Century Gothic"/>
      <w:b w:val="0"/>
      <w:bCs w:val="0"/>
      <w:i w:val="0"/>
      <w:iCs w:val="0"/>
      <w:caps w:val="0"/>
      <w:smallCaps w:val="0"/>
      <w:strike w:val="0"/>
      <w:dstrike w:val="0"/>
      <w:sz w:val="10"/>
      <w:szCs w:val="10"/>
      <w:u w:val="none"/>
      <w:lang w:val="en-US" w:eastAsia="en-US" w:bidi="en-US"/>
    </w:rPr>
  </w:style>
  <w:style w:type="character" w:customStyle="1" w:styleId="31">
    <w:name w:val="Основной текст (3)"/>
    <w:basedOn w:val="30"/>
    <w:link w:val="32"/>
    <w:qFormat/>
    <w:rPr>
      <w:rFonts w:ascii="Century Gothic" w:eastAsia="Century Gothic" w:hAnsi="Century Gothic" w:cs="Century Gothi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0"/>
      <w:szCs w:val="10"/>
      <w:u w:val="none"/>
      <w:lang w:val="en-US" w:eastAsia="en-US" w:bidi="en-US"/>
    </w:rPr>
  </w:style>
  <w:style w:type="character" w:customStyle="1" w:styleId="40">
    <w:name w:val="Основной текст (4)_"/>
    <w:basedOn w:val="a0"/>
    <w:qFormat/>
    <w:rPr>
      <w:b/>
      <w:bCs/>
      <w:i/>
      <w:iCs/>
      <w:caps w:val="0"/>
      <w:smallCaps w:val="0"/>
      <w:strike w:val="0"/>
      <w:dstrike w:val="0"/>
      <w:sz w:val="46"/>
      <w:szCs w:val="46"/>
      <w:u w:val="none"/>
    </w:rPr>
  </w:style>
  <w:style w:type="character" w:customStyle="1" w:styleId="41">
    <w:name w:val="Основной текст (4)"/>
    <w:basedOn w:val="40"/>
    <w:qFormat/>
    <w:rPr>
      <w:rFonts w:ascii="Courier New" w:eastAsia="Courier New" w:hAnsi="Courier New" w:cs="Courier New"/>
      <w:b/>
      <w:bCs/>
      <w:i/>
      <w:iCs/>
      <w:caps w:val="0"/>
      <w:smallCaps w:val="0"/>
      <w:strike w:val="0"/>
      <w:dstrike w:val="0"/>
      <w:color w:val="000000"/>
      <w:spacing w:val="0"/>
      <w:w w:val="100"/>
      <w:sz w:val="46"/>
      <w:szCs w:val="46"/>
      <w:u w:val="none"/>
      <w:lang w:val="ru-RU" w:eastAsia="ru-RU" w:bidi="ru-RU"/>
    </w:rPr>
  </w:style>
  <w:style w:type="character" w:customStyle="1" w:styleId="50">
    <w:name w:val="Основной текст (5)"/>
    <w:basedOn w:val="51"/>
    <w:link w:val="5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ru-RU" w:eastAsia="ru-RU" w:bidi="ru-RU"/>
    </w:rPr>
  </w:style>
  <w:style w:type="character" w:customStyle="1" w:styleId="33">
    <w:name w:val="Заголовок №3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32">
    <w:name w:val="Заголовок №3"/>
    <w:basedOn w:val="33"/>
    <w:link w:val="3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95pt">
    <w:name w:val="Основной текст + 9;5 pt;Полужирный"/>
    <w:basedOn w:val="a3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a7">
    <w:name w:val="Колонтитул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a8">
    <w:name w:val="Колонтитул"/>
    <w:basedOn w:val="a7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qFormat/>
    <w:rPr>
      <w:rFonts w:ascii="Corbel" w:eastAsia="Corbel" w:hAnsi="Corbel" w:cs="Corbel"/>
      <w:b/>
      <w:bCs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60">
    <w:name w:val="Основной текст (6)"/>
    <w:basedOn w:val="6"/>
    <w:link w:val="6"/>
    <w:qFormat/>
    <w:rPr>
      <w:rFonts w:ascii="Corbel" w:eastAsia="Corbel" w:hAnsi="Corbel" w:cs="Corbe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51">
    <w:name w:val="Основной текст (5)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5Corbel6pt">
    <w:name w:val="Основной текст (5) + Corbel;6 pt;Не полужирный"/>
    <w:basedOn w:val="51"/>
    <w:qFormat/>
    <w:rPr>
      <w:rFonts w:ascii="Corbel" w:eastAsia="Corbel" w:hAnsi="Corbel" w:cs="Corbe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2"/>
      <w:szCs w:val="12"/>
      <w:u w:val="none"/>
      <w:lang w:val="ru-RU" w:eastAsia="ru-RU" w:bidi="ru-RU"/>
    </w:rPr>
  </w:style>
  <w:style w:type="character" w:customStyle="1" w:styleId="5115pt">
    <w:name w:val="Основной текст (5) + 11;5 pt;Не полужирный"/>
    <w:basedOn w:val="5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516pt0pt">
    <w:name w:val="Основной текст (5) + 16 pt;Курсив;Интервал 0 pt"/>
    <w:basedOn w:val="51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-10"/>
      <w:w w:val="100"/>
      <w:sz w:val="32"/>
      <w:szCs w:val="32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24">
    <w:name w:val="Заголовок №2"/>
    <w:basedOn w:val="23"/>
    <w:link w:val="23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71">
    <w:name w:val="Основной текст (7)"/>
    <w:basedOn w:val="7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10">
    <w:name w:val="Заголовок №1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420"/>
      <w:sz w:val="64"/>
      <w:szCs w:val="64"/>
      <w:u w:val="none"/>
    </w:rPr>
  </w:style>
  <w:style w:type="character" w:customStyle="1" w:styleId="11">
    <w:name w:val="Заголовок №1"/>
    <w:basedOn w:val="1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420"/>
      <w:w w:val="100"/>
      <w:sz w:val="64"/>
      <w:szCs w:val="64"/>
      <w:u w:val="none"/>
      <w:lang w:val="ru-RU" w:eastAsia="ru-RU" w:bidi="ru-RU"/>
    </w:rPr>
  </w:style>
  <w:style w:type="character" w:customStyle="1" w:styleId="a9">
    <w:name w:val="Верхний колонтитул Знак"/>
    <w:basedOn w:val="a0"/>
    <w:uiPriority w:val="99"/>
    <w:qFormat/>
    <w:rsid w:val="004706DA"/>
    <w:rPr>
      <w:color w:val="000000"/>
    </w:rPr>
  </w:style>
  <w:style w:type="character" w:customStyle="1" w:styleId="aa">
    <w:name w:val="Нижний колонтитул Знак"/>
    <w:basedOn w:val="a0"/>
    <w:uiPriority w:val="99"/>
    <w:qFormat/>
    <w:rsid w:val="004706DA"/>
    <w:rPr>
      <w:color w:val="000000"/>
    </w:rPr>
  </w:style>
  <w:style w:type="character" w:customStyle="1" w:styleId="ab">
    <w:name w:val="Текст выноски Знак"/>
    <w:basedOn w:val="a0"/>
    <w:uiPriority w:val="99"/>
    <w:semiHidden/>
    <w:qFormat/>
    <w:rsid w:val="007E2E4E"/>
    <w:rPr>
      <w:rFonts w:ascii="Tahoma" w:hAnsi="Tahoma" w:cs="Tahoma"/>
      <w:color w:val="000000"/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ListLabel2">
    <w:name w:val="ListLabel 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ListLabel5">
    <w:name w:val="ListLabel 5"/>
    <w:qFormat/>
    <w:rPr>
      <w:rFonts w:ascii="Times New Roman" w:hAnsi="Times New Roman"/>
      <w:b/>
      <w:sz w:val="22"/>
    </w:rPr>
  </w:style>
  <w:style w:type="character" w:customStyle="1" w:styleId="ListLabel6">
    <w:name w:val="ListLabel 6"/>
    <w:qFormat/>
    <w:rPr>
      <w:rFonts w:ascii="Times New Roman" w:hAnsi="Times New Roman"/>
      <w:b/>
      <w:color w:val="000000"/>
      <w:sz w:val="22"/>
    </w:rPr>
  </w:style>
  <w:style w:type="character" w:customStyle="1" w:styleId="ListLabel7">
    <w:name w:val="ListLabel 7"/>
    <w:qFormat/>
    <w:rPr>
      <w:rFonts w:ascii="Times New Roman" w:hAnsi="Times New Roman"/>
      <w:b/>
      <w:sz w:val="22"/>
    </w:rPr>
  </w:style>
  <w:style w:type="character" w:customStyle="1" w:styleId="ListLabel8">
    <w:name w:val="ListLabel 8"/>
    <w:qFormat/>
    <w:rPr>
      <w:rFonts w:ascii="Times New Roman" w:hAnsi="Times New Roman"/>
      <w:b/>
      <w:color w:val="000000"/>
      <w:sz w:val="22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pPr>
      <w:suppressLineNumbers/>
    </w:pPr>
    <w:rPr>
      <w:rFonts w:cs="Mangal"/>
    </w:rPr>
  </w:style>
  <w:style w:type="paragraph" w:customStyle="1" w:styleId="12">
    <w:name w:val="Заголовок1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1">
    <w:name w:val="Основной текст6"/>
    <w:basedOn w:val="a"/>
    <w:qFormat/>
    <w:pPr>
      <w:shd w:val="clear" w:color="auto" w:fill="FFFFFF"/>
      <w:ind w:hanging="40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f1">
    <w:name w:val="Подпись к картинке"/>
    <w:basedOn w:val="a"/>
    <w:qFormat/>
    <w:pPr>
      <w:shd w:val="clear" w:color="auto" w:fill="FFFFFF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4">
    <w:name w:val="Основной текст (3)"/>
    <w:basedOn w:val="a"/>
    <w:qFormat/>
    <w:pPr>
      <w:shd w:val="clear" w:color="auto" w:fill="FFFFFF"/>
    </w:pPr>
    <w:rPr>
      <w:rFonts w:ascii="Century Gothic" w:eastAsia="Century Gothic" w:hAnsi="Century Gothic" w:cs="Century Gothic"/>
      <w:sz w:val="10"/>
      <w:szCs w:val="10"/>
      <w:lang w:val="en-US" w:eastAsia="en-US" w:bidi="en-US"/>
    </w:rPr>
  </w:style>
  <w:style w:type="paragraph" w:customStyle="1" w:styleId="42">
    <w:name w:val="Основной текст (4)"/>
    <w:basedOn w:val="a"/>
    <w:qFormat/>
    <w:pPr>
      <w:shd w:val="clear" w:color="auto" w:fill="FFFFFF"/>
    </w:pPr>
    <w:rPr>
      <w:b/>
      <w:bCs/>
      <w:i/>
      <w:iCs/>
      <w:sz w:val="46"/>
      <w:szCs w:val="46"/>
    </w:rPr>
  </w:style>
  <w:style w:type="paragraph" w:customStyle="1" w:styleId="52">
    <w:name w:val="Основной текст (5)"/>
    <w:basedOn w:val="a"/>
    <w:link w:val="50"/>
    <w:qFormat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35">
    <w:name w:val="Заголовок №3"/>
    <w:basedOn w:val="a"/>
    <w:qFormat/>
    <w:pPr>
      <w:shd w:val="clear" w:color="auto" w:fill="FFFFFF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2">
    <w:name w:val="Колонтитул"/>
    <w:basedOn w:val="a"/>
    <w:qFormat/>
    <w:pPr>
      <w:shd w:val="clear" w:color="auto" w:fill="FFFFFF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2">
    <w:name w:val="Основной текст (6)"/>
    <w:basedOn w:val="a"/>
    <w:qFormat/>
    <w:pPr>
      <w:shd w:val="clear" w:color="auto" w:fill="FFFFFF"/>
      <w:spacing w:line="274" w:lineRule="exact"/>
      <w:jc w:val="both"/>
    </w:pPr>
    <w:rPr>
      <w:rFonts w:ascii="Corbel" w:eastAsia="Corbel" w:hAnsi="Corbel" w:cs="Corbel"/>
      <w:b/>
      <w:bCs/>
      <w:sz w:val="23"/>
      <w:szCs w:val="23"/>
    </w:rPr>
  </w:style>
  <w:style w:type="paragraph" w:customStyle="1" w:styleId="25">
    <w:name w:val="Заголовок №2"/>
    <w:basedOn w:val="a"/>
    <w:qFormat/>
    <w:pPr>
      <w:shd w:val="clear" w:color="auto" w:fill="FFFFFF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70">
    <w:name w:val="Основной текст (7)"/>
    <w:basedOn w:val="a"/>
    <w:link w:val="7"/>
    <w:qFormat/>
    <w:pPr>
      <w:shd w:val="clear" w:color="auto" w:fill="FFFFFF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3">
    <w:name w:val="Заголовок №1"/>
    <w:basedOn w:val="a"/>
    <w:qFormat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pacing w:val="420"/>
      <w:sz w:val="64"/>
      <w:szCs w:val="64"/>
    </w:rPr>
  </w:style>
  <w:style w:type="paragraph" w:styleId="af3">
    <w:name w:val="List Paragraph"/>
    <w:basedOn w:val="a"/>
    <w:uiPriority w:val="34"/>
    <w:qFormat/>
    <w:rsid w:val="00463B40"/>
    <w:pPr>
      <w:ind w:left="720"/>
      <w:contextualSpacing/>
    </w:pPr>
  </w:style>
  <w:style w:type="paragraph" w:styleId="af4">
    <w:name w:val="header"/>
    <w:basedOn w:val="a"/>
    <w:uiPriority w:val="99"/>
    <w:unhideWhenUsed/>
    <w:rsid w:val="004706DA"/>
    <w:pPr>
      <w:tabs>
        <w:tab w:val="center" w:pos="4677"/>
        <w:tab w:val="right" w:pos="9355"/>
      </w:tabs>
    </w:pPr>
  </w:style>
  <w:style w:type="paragraph" w:styleId="af5">
    <w:name w:val="footer"/>
    <w:basedOn w:val="a"/>
    <w:uiPriority w:val="99"/>
    <w:unhideWhenUsed/>
    <w:rsid w:val="004706DA"/>
    <w:pPr>
      <w:tabs>
        <w:tab w:val="center" w:pos="4677"/>
        <w:tab w:val="right" w:pos="9355"/>
      </w:tabs>
    </w:pPr>
  </w:style>
  <w:style w:type="paragraph" w:styleId="af6">
    <w:name w:val="Balloon Text"/>
    <w:basedOn w:val="a"/>
    <w:uiPriority w:val="99"/>
    <w:semiHidden/>
    <w:unhideWhenUsed/>
    <w:qFormat/>
    <w:rsid w:val="007E2E4E"/>
    <w:rPr>
      <w:rFonts w:ascii="Tahoma" w:hAnsi="Tahoma" w:cs="Tahoma"/>
      <w:sz w:val="16"/>
      <w:szCs w:val="16"/>
    </w:rPr>
  </w:style>
  <w:style w:type="paragraph" w:customStyle="1" w:styleId="af7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70E07-4538-43BF-999D-9E9379C3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1253</Words>
  <Characters>7147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Metod 1</cp:lastModifiedBy>
  <cp:revision>8</cp:revision>
  <cp:lastPrinted>2019-04-02T11:59:00Z</cp:lastPrinted>
  <dcterms:created xsi:type="dcterms:W3CDTF">2020-03-03T08:24:00Z</dcterms:created>
  <dcterms:modified xsi:type="dcterms:W3CDTF">2024-03-27T09:55:00Z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